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0C" w:rsidRDefault="00BF1C5E" w:rsidP="00BF1C5E">
      <w:pPr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LEARNING CENTRE PLAN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46"/>
        <w:gridCol w:w="72"/>
        <w:gridCol w:w="993"/>
        <w:gridCol w:w="425"/>
        <w:gridCol w:w="992"/>
        <w:gridCol w:w="212"/>
        <w:gridCol w:w="399"/>
        <w:gridCol w:w="948"/>
        <w:gridCol w:w="1346"/>
        <w:gridCol w:w="1347"/>
        <w:gridCol w:w="56"/>
        <w:gridCol w:w="795"/>
        <w:gridCol w:w="496"/>
        <w:gridCol w:w="1347"/>
      </w:tblGrid>
      <w:tr w:rsidR="00B61684" w:rsidTr="000D71DB">
        <w:trPr>
          <w:trHeight w:val="369"/>
        </w:trPr>
        <w:tc>
          <w:tcPr>
            <w:tcW w:w="2411" w:type="dxa"/>
            <w:gridSpan w:val="3"/>
          </w:tcPr>
          <w:p w:rsidR="00B61684" w:rsidRPr="000D71DB" w:rsidRDefault="00B61684" w:rsidP="0096500A">
            <w:pPr>
              <w:jc w:val="center"/>
              <w:rPr>
                <w:rFonts w:cstheme="minorHAnsi"/>
                <w:b/>
                <w:color w:val="FF99FF"/>
                <w:sz w:val="18"/>
                <w:szCs w:val="18"/>
              </w:rPr>
            </w:pPr>
            <w:r w:rsidRPr="000D71DB">
              <w:rPr>
                <w:rFonts w:cstheme="minorHAnsi"/>
                <w:b/>
                <w:color w:val="FF99FF"/>
                <w:sz w:val="18"/>
                <w:szCs w:val="18"/>
              </w:rPr>
              <w:t>Secure, respectful and reciprocal relationships</w:t>
            </w:r>
          </w:p>
          <w:p w:rsidR="00B61684" w:rsidRPr="000D71DB" w:rsidRDefault="00B61684" w:rsidP="0096500A">
            <w:pPr>
              <w:jc w:val="center"/>
              <w:rPr>
                <w:rFonts w:cstheme="minorHAnsi"/>
                <w:b/>
                <w:color w:val="FF99FF"/>
                <w:sz w:val="18"/>
                <w:szCs w:val="18"/>
              </w:rPr>
            </w:pPr>
          </w:p>
        </w:tc>
        <w:tc>
          <w:tcPr>
            <w:tcW w:w="2028" w:type="dxa"/>
            <w:gridSpan w:val="4"/>
          </w:tcPr>
          <w:p w:rsidR="00B61684" w:rsidRPr="000D71DB" w:rsidRDefault="00B61684" w:rsidP="0096500A">
            <w:pPr>
              <w:jc w:val="center"/>
              <w:rPr>
                <w:rFonts w:cstheme="minorHAnsi"/>
                <w:b/>
                <w:color w:val="FF99FF"/>
                <w:sz w:val="18"/>
                <w:szCs w:val="18"/>
              </w:rPr>
            </w:pPr>
            <w:r w:rsidRPr="000D71DB">
              <w:rPr>
                <w:rFonts w:cstheme="minorHAnsi"/>
                <w:b/>
                <w:color w:val="FF99FF"/>
                <w:sz w:val="18"/>
                <w:szCs w:val="18"/>
              </w:rPr>
              <w:t>Partnerships with families</w:t>
            </w:r>
          </w:p>
        </w:tc>
        <w:tc>
          <w:tcPr>
            <w:tcW w:w="3697" w:type="dxa"/>
            <w:gridSpan w:val="4"/>
          </w:tcPr>
          <w:p w:rsidR="00B61684" w:rsidRPr="000D71DB" w:rsidRDefault="000D71DB" w:rsidP="0096500A">
            <w:pPr>
              <w:jc w:val="center"/>
              <w:rPr>
                <w:rFonts w:cstheme="minorHAnsi"/>
                <w:b/>
                <w:color w:val="FF99FF"/>
                <w:sz w:val="18"/>
                <w:szCs w:val="18"/>
              </w:rPr>
            </w:pPr>
            <w:r>
              <w:rPr>
                <w:rFonts w:cstheme="minorHAnsi"/>
                <w:b/>
                <w:color w:val="FF99FF"/>
                <w:sz w:val="18"/>
                <w:szCs w:val="18"/>
              </w:rPr>
              <w:t>High e</w:t>
            </w:r>
            <w:r w:rsidR="00B61684" w:rsidRPr="000D71DB">
              <w:rPr>
                <w:rFonts w:cstheme="minorHAnsi"/>
                <w:b/>
                <w:color w:val="FF99FF"/>
                <w:sz w:val="18"/>
                <w:szCs w:val="18"/>
              </w:rPr>
              <w:t xml:space="preserve">xpectations and equity </w:t>
            </w:r>
          </w:p>
        </w:tc>
        <w:tc>
          <w:tcPr>
            <w:tcW w:w="2638" w:type="dxa"/>
            <w:gridSpan w:val="3"/>
            <w:shd w:val="clear" w:color="auto" w:fill="auto"/>
          </w:tcPr>
          <w:p w:rsidR="00B61684" w:rsidRPr="000D71DB" w:rsidRDefault="00B61684" w:rsidP="0096500A">
            <w:pPr>
              <w:jc w:val="center"/>
              <w:rPr>
                <w:rFonts w:cstheme="minorHAnsi"/>
                <w:b/>
                <w:color w:val="FF99FF"/>
                <w:sz w:val="18"/>
                <w:szCs w:val="18"/>
              </w:rPr>
            </w:pPr>
            <w:r w:rsidRPr="000D71DB">
              <w:rPr>
                <w:rFonts w:cstheme="minorHAnsi"/>
                <w:b/>
                <w:color w:val="FF99FF"/>
                <w:sz w:val="18"/>
                <w:szCs w:val="18"/>
              </w:rPr>
              <w:t xml:space="preserve">Respect for diversity </w:t>
            </w:r>
          </w:p>
        </w:tc>
      </w:tr>
      <w:tr w:rsidR="000D71DB" w:rsidTr="000D71DB">
        <w:trPr>
          <w:trHeight w:val="369"/>
        </w:trPr>
        <w:tc>
          <w:tcPr>
            <w:tcW w:w="1346" w:type="dxa"/>
          </w:tcPr>
          <w:p w:rsidR="000D71DB" w:rsidRPr="000D71DB" w:rsidRDefault="000D71DB" w:rsidP="0096500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0D71DB">
              <w:rPr>
                <w:rFonts w:cstheme="minorHAnsi"/>
                <w:color w:val="FFC000"/>
                <w:sz w:val="18"/>
                <w:szCs w:val="18"/>
              </w:rPr>
              <w:t>Holistic Approaches</w:t>
            </w:r>
          </w:p>
          <w:p w:rsidR="000D71DB" w:rsidRPr="000D71DB" w:rsidRDefault="000D71DB" w:rsidP="0096500A">
            <w:pPr>
              <w:rPr>
                <w:rFonts w:cstheme="minorHAnsi"/>
                <w:color w:val="FFC000"/>
                <w:sz w:val="18"/>
                <w:szCs w:val="18"/>
              </w:rPr>
            </w:pPr>
          </w:p>
        </w:tc>
        <w:tc>
          <w:tcPr>
            <w:tcW w:w="1490" w:type="dxa"/>
            <w:gridSpan w:val="3"/>
          </w:tcPr>
          <w:p w:rsidR="000D71DB" w:rsidRPr="000D71DB" w:rsidRDefault="000D71DB" w:rsidP="0096500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0D71DB">
              <w:rPr>
                <w:rFonts w:cstheme="minorHAnsi"/>
                <w:color w:val="FFC000"/>
                <w:sz w:val="18"/>
                <w:szCs w:val="18"/>
              </w:rPr>
              <w:t>Responsiveness to children</w:t>
            </w:r>
          </w:p>
        </w:tc>
        <w:tc>
          <w:tcPr>
            <w:tcW w:w="1204" w:type="dxa"/>
            <w:gridSpan w:val="2"/>
          </w:tcPr>
          <w:p w:rsidR="000D71DB" w:rsidRPr="000D71DB" w:rsidRDefault="000D71DB" w:rsidP="0096500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0D71DB">
              <w:rPr>
                <w:rFonts w:cstheme="minorHAnsi"/>
                <w:color w:val="FFC000"/>
                <w:sz w:val="18"/>
                <w:szCs w:val="18"/>
              </w:rPr>
              <w:t>Learning through play</w:t>
            </w:r>
          </w:p>
        </w:tc>
        <w:tc>
          <w:tcPr>
            <w:tcW w:w="1347" w:type="dxa"/>
            <w:gridSpan w:val="2"/>
          </w:tcPr>
          <w:p w:rsidR="000D71DB" w:rsidRPr="000D71DB" w:rsidRDefault="000D71DB" w:rsidP="0096500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0D71DB">
              <w:rPr>
                <w:rFonts w:cstheme="minorHAnsi"/>
                <w:color w:val="FFC000"/>
                <w:sz w:val="18"/>
                <w:szCs w:val="18"/>
              </w:rPr>
              <w:t>Intentional Teaching</w:t>
            </w:r>
          </w:p>
        </w:tc>
        <w:tc>
          <w:tcPr>
            <w:tcW w:w="1346" w:type="dxa"/>
          </w:tcPr>
          <w:p w:rsidR="000D71DB" w:rsidRPr="000D71DB" w:rsidRDefault="000D71DB" w:rsidP="0096500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0D71DB">
              <w:rPr>
                <w:rFonts w:cstheme="minorHAnsi"/>
                <w:color w:val="FFC000"/>
                <w:sz w:val="18"/>
                <w:szCs w:val="18"/>
              </w:rPr>
              <w:t>Learning Environments</w:t>
            </w:r>
          </w:p>
        </w:tc>
        <w:tc>
          <w:tcPr>
            <w:tcW w:w="1347" w:type="dxa"/>
          </w:tcPr>
          <w:p w:rsidR="000D71DB" w:rsidRPr="000D71DB" w:rsidRDefault="000D71DB" w:rsidP="0096500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0D71DB">
              <w:rPr>
                <w:rFonts w:cstheme="minorHAnsi"/>
                <w:color w:val="FFC000"/>
                <w:sz w:val="18"/>
                <w:szCs w:val="18"/>
              </w:rPr>
              <w:t>Cultural Competence</w:t>
            </w:r>
          </w:p>
        </w:tc>
        <w:tc>
          <w:tcPr>
            <w:tcW w:w="1347" w:type="dxa"/>
            <w:gridSpan w:val="3"/>
          </w:tcPr>
          <w:p w:rsidR="000D71DB" w:rsidRPr="000D71DB" w:rsidRDefault="000D71DB" w:rsidP="0096500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0D71DB">
              <w:rPr>
                <w:rFonts w:cstheme="minorHAnsi"/>
                <w:color w:val="FFC000"/>
                <w:sz w:val="18"/>
                <w:szCs w:val="18"/>
              </w:rPr>
              <w:t>Continuity of Learning and Transitions</w:t>
            </w:r>
          </w:p>
        </w:tc>
        <w:tc>
          <w:tcPr>
            <w:tcW w:w="1347" w:type="dxa"/>
          </w:tcPr>
          <w:p w:rsidR="000D71DB" w:rsidRPr="000D71DB" w:rsidRDefault="000D71DB" w:rsidP="0096500A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0D71DB">
              <w:rPr>
                <w:rFonts w:cstheme="minorHAnsi"/>
                <w:color w:val="FFC000"/>
                <w:sz w:val="18"/>
                <w:szCs w:val="18"/>
              </w:rPr>
              <w:t>Assessment for Learning</w:t>
            </w:r>
          </w:p>
        </w:tc>
      </w:tr>
      <w:tr w:rsidR="00BF1C5E" w:rsidTr="000D71DB">
        <w:trPr>
          <w:trHeight w:val="369"/>
        </w:trPr>
        <w:tc>
          <w:tcPr>
            <w:tcW w:w="1418" w:type="dxa"/>
            <w:gridSpan w:val="2"/>
            <w:vMerge w:val="restart"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1</w:t>
            </w:r>
            <w:r w:rsidRPr="000D71DB">
              <w:rPr>
                <w:b/>
                <w:color w:val="00B050"/>
                <w:sz w:val="18"/>
                <w:szCs w:val="18"/>
              </w:rPr>
              <w:t>.</w:t>
            </w: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Children have a strong s</w:t>
            </w:r>
            <w:r w:rsidRPr="000D71DB">
              <w:rPr>
                <w:b/>
                <w:color w:val="00B050"/>
                <w:sz w:val="18"/>
                <w:szCs w:val="18"/>
              </w:rPr>
              <w:t xml:space="preserve">ense of </w:t>
            </w:r>
            <w:r w:rsidRPr="000D71DB">
              <w:rPr>
                <w:b/>
                <w:color w:val="00B050"/>
                <w:sz w:val="18"/>
                <w:szCs w:val="18"/>
              </w:rPr>
              <w:t>i</w:t>
            </w:r>
            <w:r w:rsidRPr="000D71DB">
              <w:rPr>
                <w:b/>
                <w:color w:val="00B050"/>
                <w:sz w:val="18"/>
                <w:szCs w:val="18"/>
              </w:rPr>
              <w:t>dentity</w:t>
            </w:r>
          </w:p>
          <w:p w:rsidR="00BF1C5E" w:rsidRPr="000D71DB" w:rsidRDefault="00BF1C5E" w:rsidP="00BF1C5E">
            <w:pPr>
              <w:jc w:val="center"/>
              <w:rPr>
                <w:rFonts w:ascii="Arial Black" w:hAnsi="Arial Black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Feel safe, secure and supported</w:t>
            </w:r>
          </w:p>
        </w:tc>
        <w:tc>
          <w:tcPr>
            <w:tcW w:w="5103" w:type="dxa"/>
            <w:gridSpan w:val="7"/>
            <w:vMerge w:val="restart"/>
          </w:tcPr>
          <w:p w:rsidR="00BF1C5E" w:rsidRPr="00A86B4D" w:rsidRDefault="00BF1C5E" w:rsidP="00BF1C5E">
            <w:pPr>
              <w:rPr>
                <w:b/>
                <w:sz w:val="18"/>
                <w:szCs w:val="18"/>
                <w:u w:val="single"/>
              </w:rPr>
            </w:pPr>
            <w:r w:rsidRPr="00A86B4D">
              <w:rPr>
                <w:b/>
                <w:sz w:val="18"/>
                <w:szCs w:val="18"/>
                <w:u w:val="single"/>
              </w:rPr>
              <w:t>Planned Concept/Focus:</w:t>
            </w: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Pr="00A86B4D" w:rsidRDefault="00BF1C5E" w:rsidP="00BF1C5E">
            <w:pPr>
              <w:rPr>
                <w:b/>
                <w:sz w:val="18"/>
                <w:szCs w:val="18"/>
                <w:u w:val="single"/>
              </w:rPr>
            </w:pPr>
            <w:r w:rsidRPr="00A86B4D">
              <w:rPr>
                <w:b/>
                <w:sz w:val="18"/>
                <w:szCs w:val="18"/>
                <w:u w:val="single"/>
              </w:rPr>
              <w:t>Possible Roles:</w:t>
            </w: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  <w:r w:rsidRPr="00A86B4D">
              <w:rPr>
                <w:b/>
                <w:sz w:val="18"/>
                <w:szCs w:val="18"/>
                <w:u w:val="single"/>
              </w:rPr>
              <w:t>Materials/Resources to add for further learning:</w:t>
            </w: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0D71DB" w:rsidRDefault="000D71DB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0D71DB" w:rsidRDefault="000D71DB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Pr="00A86B4D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Pr="00A86B4D" w:rsidRDefault="00BF1C5E" w:rsidP="00BF1C5E">
            <w:pPr>
              <w:rPr>
                <w:b/>
                <w:sz w:val="18"/>
                <w:szCs w:val="18"/>
                <w:u w:val="single"/>
              </w:rPr>
            </w:pPr>
            <w:r w:rsidRPr="00A86B4D">
              <w:rPr>
                <w:b/>
                <w:sz w:val="18"/>
                <w:szCs w:val="18"/>
                <w:u w:val="single"/>
              </w:rPr>
              <w:t xml:space="preserve">What will </w:t>
            </w:r>
            <w:proofErr w:type="spellStart"/>
            <w:r w:rsidRPr="00A86B4D">
              <w:rPr>
                <w:b/>
                <w:sz w:val="18"/>
                <w:szCs w:val="18"/>
                <w:u w:val="single"/>
              </w:rPr>
              <w:t>chn</w:t>
            </w:r>
            <w:proofErr w:type="spellEnd"/>
            <w:r w:rsidRPr="00A86B4D">
              <w:rPr>
                <w:b/>
                <w:sz w:val="18"/>
                <w:szCs w:val="18"/>
                <w:u w:val="single"/>
              </w:rPr>
              <w:t xml:space="preserve"> do?</w:t>
            </w: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sz w:val="18"/>
                <w:szCs w:val="18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  <w:r w:rsidRPr="00A86B4D">
              <w:rPr>
                <w:b/>
                <w:sz w:val="18"/>
                <w:szCs w:val="18"/>
                <w:u w:val="single"/>
              </w:rPr>
              <w:t>What will educators do?</w:t>
            </w: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Print: ( Environmental, Recreational, Informational, Occupational)</w:t>
            </w: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0D71DB" w:rsidRDefault="000D71DB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0D71DB" w:rsidRDefault="000D71DB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0D71DB" w:rsidRDefault="000D71DB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</w:p>
          <w:p w:rsidR="00BF1C5E" w:rsidRDefault="00BF1C5E" w:rsidP="00BF1C5E">
            <w:pPr>
              <w:rPr>
                <w:b/>
                <w:sz w:val="18"/>
                <w:szCs w:val="18"/>
                <w:u w:val="single"/>
              </w:rPr>
            </w:pPr>
            <w:r w:rsidRPr="00A86B4D">
              <w:rPr>
                <w:b/>
                <w:sz w:val="18"/>
                <w:szCs w:val="18"/>
                <w:u w:val="single"/>
              </w:rPr>
              <w:t>Reflection for further planning:</w:t>
            </w:r>
          </w:p>
          <w:p w:rsidR="000D71DB" w:rsidRDefault="000D71DB" w:rsidP="00BF1C5E">
            <w:pPr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  <w:u w:val="single"/>
              </w:rPr>
            </w:pPr>
            <w:r w:rsidRPr="000D71DB">
              <w:rPr>
                <w:rFonts w:cstheme="minorHAnsi"/>
                <w:b/>
                <w:color w:val="FF00FF"/>
              </w:rPr>
              <w:t>Discovering God in people and creation</w:t>
            </w:r>
          </w:p>
        </w:tc>
      </w:tr>
      <w:tr w:rsidR="00BF1C5E" w:rsidTr="000D71DB">
        <w:trPr>
          <w:trHeight w:val="367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Dev. …autonomy, interdependence, resilience and sense of agency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Tr="000D71DB">
        <w:trPr>
          <w:trHeight w:val="367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 xml:space="preserve">Dev. knowledgeable and confident </w:t>
            </w:r>
            <w:r w:rsidRPr="000D71DB">
              <w:rPr>
                <w:color w:val="00B050"/>
                <w:sz w:val="16"/>
                <w:szCs w:val="16"/>
              </w:rPr>
              <w:t>self-identities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Tr="000D71DB">
        <w:trPr>
          <w:trHeight w:val="367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Learn to interact in relation to others with care, empathy and respect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Tr="000D71DB">
        <w:trPr>
          <w:trHeight w:val="339"/>
        </w:trPr>
        <w:tc>
          <w:tcPr>
            <w:tcW w:w="1418" w:type="dxa"/>
            <w:gridSpan w:val="2"/>
            <w:vMerge w:val="restart"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2</w:t>
            </w:r>
            <w:r w:rsidRPr="000D71DB">
              <w:rPr>
                <w:b/>
                <w:color w:val="00B050"/>
                <w:sz w:val="18"/>
                <w:szCs w:val="18"/>
              </w:rPr>
              <w:t>.</w:t>
            </w:r>
          </w:p>
          <w:p w:rsidR="00BF1C5E" w:rsidRPr="000D71DB" w:rsidRDefault="00BF1C5E" w:rsidP="00BF1C5E">
            <w:pPr>
              <w:jc w:val="center"/>
              <w:rPr>
                <w:rFonts w:ascii="Arial Black" w:hAnsi="Arial Black" w:cs="Arial"/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Children are connected with  and c</w:t>
            </w:r>
            <w:r w:rsidRPr="000D71DB">
              <w:rPr>
                <w:b/>
                <w:color w:val="00B050"/>
                <w:sz w:val="18"/>
                <w:szCs w:val="18"/>
              </w:rPr>
              <w:t xml:space="preserve">ontribute to their </w:t>
            </w:r>
            <w:r w:rsidRPr="000D71DB">
              <w:rPr>
                <w:b/>
                <w:color w:val="00B050"/>
                <w:sz w:val="18"/>
                <w:szCs w:val="18"/>
              </w:rPr>
              <w:t>w</w:t>
            </w:r>
            <w:r w:rsidRPr="000D71DB">
              <w:rPr>
                <w:b/>
                <w:color w:val="00B050"/>
                <w:sz w:val="18"/>
                <w:szCs w:val="18"/>
              </w:rPr>
              <w:t>orld</w:t>
            </w: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Dev. sense of belonging to …..for active community participation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  <w:r w:rsidRPr="000D71DB">
              <w:rPr>
                <w:rFonts w:cstheme="minorHAnsi"/>
                <w:b/>
                <w:color w:val="FF00FF"/>
              </w:rPr>
              <w:t>Drawing on human experiences of God</w:t>
            </w:r>
          </w:p>
        </w:tc>
      </w:tr>
      <w:tr w:rsidR="00BF1C5E" w:rsidTr="000D71DB">
        <w:trPr>
          <w:trHeight w:val="337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Respond to diversity with respect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Tr="000D71DB">
        <w:trPr>
          <w:trHeight w:val="337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Become aware of fairness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Tr="000D71DB">
        <w:trPr>
          <w:trHeight w:val="337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Become socially responsible and show respect for the environment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Tr="000D71DB">
        <w:trPr>
          <w:trHeight w:val="540"/>
        </w:trPr>
        <w:tc>
          <w:tcPr>
            <w:tcW w:w="1418" w:type="dxa"/>
            <w:gridSpan w:val="2"/>
            <w:vMerge w:val="restart"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3.</w:t>
            </w:r>
          </w:p>
          <w:p w:rsidR="00BF1C5E" w:rsidRPr="000D71DB" w:rsidRDefault="00BF1C5E" w:rsidP="00BF1C5E">
            <w:pPr>
              <w:jc w:val="center"/>
              <w:rPr>
                <w:rFonts w:ascii="Arial Black" w:hAnsi="Arial Black" w:cs="Arial"/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Children have a strong sense of w</w:t>
            </w:r>
            <w:r w:rsidRPr="000D71DB">
              <w:rPr>
                <w:b/>
                <w:color w:val="00B050"/>
                <w:sz w:val="18"/>
                <w:szCs w:val="18"/>
              </w:rPr>
              <w:t>ellbeing</w:t>
            </w: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Become strong in their social and emotional wellbeing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  <w:r w:rsidRPr="000D71DB">
              <w:rPr>
                <w:rFonts w:cstheme="minorHAnsi"/>
                <w:b/>
                <w:color w:val="FF00FF"/>
              </w:rPr>
              <w:t>Knowing Jesus</w:t>
            </w:r>
          </w:p>
        </w:tc>
      </w:tr>
      <w:tr w:rsidR="00BF1C5E" w:rsidTr="000D71DB">
        <w:trPr>
          <w:trHeight w:val="540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 xml:space="preserve">Take increasing responsibility for </w:t>
            </w:r>
            <w:proofErr w:type="gramStart"/>
            <w:r w:rsidRPr="000D71DB">
              <w:rPr>
                <w:color w:val="00B050"/>
                <w:sz w:val="16"/>
                <w:szCs w:val="16"/>
              </w:rPr>
              <w:t>their own</w:t>
            </w:r>
            <w:proofErr w:type="gramEnd"/>
            <w:r w:rsidRPr="000D71DB">
              <w:rPr>
                <w:color w:val="00B050"/>
                <w:sz w:val="16"/>
                <w:szCs w:val="16"/>
              </w:rPr>
              <w:t xml:space="preserve"> health and physical wellbeing.</w:t>
            </w:r>
          </w:p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Tr="000D71DB">
        <w:trPr>
          <w:trHeight w:val="270"/>
        </w:trPr>
        <w:tc>
          <w:tcPr>
            <w:tcW w:w="1418" w:type="dxa"/>
            <w:gridSpan w:val="2"/>
            <w:vMerge w:val="restart"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D71DB" w:rsidRPr="000D71DB" w:rsidRDefault="000D71DB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4.</w:t>
            </w:r>
          </w:p>
          <w:p w:rsidR="00BF1C5E" w:rsidRPr="000D71DB" w:rsidRDefault="00BF1C5E" w:rsidP="00BF1C5E">
            <w:pPr>
              <w:jc w:val="center"/>
              <w:rPr>
                <w:rFonts w:ascii="Arial Black" w:hAnsi="Arial Black" w:cs="Arial"/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Children are confident and involved l</w:t>
            </w:r>
            <w:r w:rsidRPr="000D71DB">
              <w:rPr>
                <w:b/>
                <w:color w:val="00B050"/>
                <w:sz w:val="18"/>
                <w:szCs w:val="18"/>
              </w:rPr>
              <w:t>earners</w:t>
            </w: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0D71DB">
              <w:rPr>
                <w:color w:val="00B050"/>
                <w:sz w:val="16"/>
                <w:szCs w:val="16"/>
              </w:rPr>
              <w:t>Chn</w:t>
            </w:r>
            <w:proofErr w:type="spellEnd"/>
            <w:r w:rsidRPr="000D71DB">
              <w:rPr>
                <w:color w:val="00B050"/>
                <w:sz w:val="16"/>
                <w:szCs w:val="16"/>
              </w:rPr>
              <w:t xml:space="preserve">. dev. cooperation, </w:t>
            </w:r>
            <w:r w:rsidR="000D71DB" w:rsidRPr="000D71DB">
              <w:rPr>
                <w:color w:val="00B050"/>
                <w:sz w:val="16"/>
                <w:szCs w:val="16"/>
              </w:rPr>
              <w:t>curiosity, creativity</w:t>
            </w:r>
            <w:r w:rsidRPr="000D71DB">
              <w:rPr>
                <w:color w:val="00B050"/>
                <w:sz w:val="16"/>
                <w:szCs w:val="16"/>
              </w:rPr>
              <w:t>, confidence, commitment, enthusiasm, persistence, imagination and reflexivity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0D71DB" w:rsidRDefault="000D71DB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  <w:r w:rsidRPr="000D71DB">
              <w:rPr>
                <w:rFonts w:cstheme="minorHAnsi"/>
                <w:b/>
                <w:color w:val="FF00FF"/>
              </w:rPr>
              <w:t>Living like Jesus</w:t>
            </w:r>
          </w:p>
        </w:tc>
      </w:tr>
      <w:tr w:rsidR="00BF1C5E" w:rsidTr="000D71DB">
        <w:trPr>
          <w:trHeight w:val="270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Dev. skills and processes such as problem solving, enquiry, experimentation,</w:t>
            </w:r>
          </w:p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proofErr w:type="gramStart"/>
            <w:r w:rsidRPr="000D71DB">
              <w:rPr>
                <w:color w:val="00B050"/>
                <w:sz w:val="16"/>
                <w:szCs w:val="16"/>
              </w:rPr>
              <w:t>hypothesizing</w:t>
            </w:r>
            <w:proofErr w:type="gramEnd"/>
            <w:r w:rsidRPr="000D71DB">
              <w:rPr>
                <w:color w:val="00B050"/>
                <w:sz w:val="16"/>
                <w:szCs w:val="16"/>
              </w:rPr>
              <w:t>, researching and investigating.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RPr="00B61684" w:rsidTr="000D71DB">
        <w:trPr>
          <w:trHeight w:val="270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Transfer and adapt what they have learned from one context to another.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Tr="000D71DB">
        <w:trPr>
          <w:trHeight w:val="270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r w:rsidRPr="000D71DB">
              <w:rPr>
                <w:color w:val="00B050"/>
                <w:sz w:val="16"/>
                <w:szCs w:val="16"/>
              </w:rPr>
              <w:t>Resource their own learning through connecting with people, place, tech. and natural &amp; processed materials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</w:tc>
      </w:tr>
      <w:tr w:rsidR="00BF1C5E" w:rsidTr="000D71DB">
        <w:trPr>
          <w:trHeight w:val="294"/>
        </w:trPr>
        <w:tc>
          <w:tcPr>
            <w:tcW w:w="1418" w:type="dxa"/>
            <w:gridSpan w:val="2"/>
            <w:vMerge w:val="restart"/>
          </w:tcPr>
          <w:p w:rsidR="000D71DB" w:rsidRDefault="000D71DB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D71DB" w:rsidRDefault="000D71DB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D71DB" w:rsidRDefault="000D71DB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5</w:t>
            </w:r>
            <w:r w:rsidRPr="000D71DB">
              <w:rPr>
                <w:b/>
                <w:color w:val="00B050"/>
                <w:sz w:val="18"/>
                <w:szCs w:val="18"/>
              </w:rPr>
              <w:t>.</w:t>
            </w:r>
          </w:p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0D71DB">
              <w:rPr>
                <w:b/>
                <w:color w:val="00B050"/>
                <w:sz w:val="18"/>
                <w:szCs w:val="18"/>
              </w:rPr>
              <w:t>Children are effective c</w:t>
            </w:r>
            <w:r w:rsidRPr="000D71DB">
              <w:rPr>
                <w:b/>
                <w:color w:val="00B050"/>
                <w:sz w:val="18"/>
                <w:szCs w:val="18"/>
              </w:rPr>
              <w:t>ommunicators</w:t>
            </w:r>
          </w:p>
          <w:p w:rsidR="00BF1C5E" w:rsidRPr="000D71DB" w:rsidRDefault="00BF1C5E" w:rsidP="00BF1C5E">
            <w:pPr>
              <w:jc w:val="center"/>
              <w:rPr>
                <w:rFonts w:ascii="Arial Black" w:hAnsi="Arial Black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0D71DB">
              <w:rPr>
                <w:color w:val="00B050"/>
                <w:sz w:val="16"/>
                <w:szCs w:val="16"/>
              </w:rPr>
              <w:t>Chn</w:t>
            </w:r>
            <w:proofErr w:type="spellEnd"/>
            <w:r w:rsidRPr="000D71DB">
              <w:rPr>
                <w:color w:val="00B050"/>
                <w:sz w:val="16"/>
                <w:szCs w:val="16"/>
              </w:rPr>
              <w:t>. interact verbally and non-verbally  with others for a range of purposes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D71DB" w:rsidRDefault="000D71DB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0D71DB" w:rsidRDefault="000D71DB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0D71DB" w:rsidRDefault="000D71DB" w:rsidP="000D71DB">
            <w:pPr>
              <w:rPr>
                <w:rFonts w:cstheme="minorHAnsi"/>
                <w:b/>
                <w:color w:val="FF00FF"/>
              </w:rPr>
            </w:pPr>
          </w:p>
          <w:p w:rsidR="000D71DB" w:rsidRDefault="000D71DB" w:rsidP="00BF1C5E">
            <w:pPr>
              <w:jc w:val="center"/>
              <w:rPr>
                <w:rFonts w:cstheme="minorHAnsi"/>
                <w:b/>
                <w:color w:val="FF00FF"/>
              </w:rPr>
            </w:pPr>
          </w:p>
          <w:p w:rsidR="00BF1C5E" w:rsidRPr="000D71DB" w:rsidRDefault="00BF1C5E" w:rsidP="00BF1C5E">
            <w:pPr>
              <w:jc w:val="center"/>
              <w:rPr>
                <w:rFonts w:cstheme="minorHAnsi"/>
                <w:b/>
                <w:color w:val="FF00FF"/>
              </w:rPr>
            </w:pPr>
            <w:r w:rsidRPr="000D71DB">
              <w:rPr>
                <w:rFonts w:cstheme="minorHAnsi"/>
                <w:b/>
                <w:color w:val="FF00FF"/>
              </w:rPr>
              <w:t>Catholic Practices – prayer experiences</w:t>
            </w:r>
          </w:p>
        </w:tc>
      </w:tr>
      <w:tr w:rsidR="00BF1C5E" w:rsidTr="000D71DB">
        <w:trPr>
          <w:trHeight w:val="294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0D71DB">
              <w:rPr>
                <w:color w:val="00B050"/>
                <w:sz w:val="16"/>
                <w:szCs w:val="16"/>
              </w:rPr>
              <w:t>Chn</w:t>
            </w:r>
            <w:proofErr w:type="spellEnd"/>
            <w:r w:rsidRPr="000D71DB">
              <w:rPr>
                <w:color w:val="00B050"/>
                <w:sz w:val="16"/>
                <w:szCs w:val="16"/>
              </w:rPr>
              <w:t>. engage with a range of texts and gain meaning from these texts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BF1C5E" w:rsidRDefault="00BF1C5E" w:rsidP="00BF1C5E">
            <w:pPr>
              <w:jc w:val="center"/>
              <w:rPr>
                <w:rFonts w:cstheme="minorHAnsi"/>
                <w:b/>
              </w:rPr>
            </w:pPr>
          </w:p>
        </w:tc>
      </w:tr>
      <w:tr w:rsidR="00BF1C5E" w:rsidTr="000D71DB">
        <w:trPr>
          <w:trHeight w:val="294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0D71DB">
              <w:rPr>
                <w:color w:val="00B050"/>
                <w:sz w:val="16"/>
                <w:szCs w:val="16"/>
              </w:rPr>
              <w:t>Chn</w:t>
            </w:r>
            <w:proofErr w:type="spellEnd"/>
            <w:r w:rsidRPr="000D71DB">
              <w:rPr>
                <w:color w:val="00B050"/>
                <w:sz w:val="16"/>
                <w:szCs w:val="16"/>
              </w:rPr>
              <w:t>. express ideas and make meaning using a range of media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BF1C5E" w:rsidRDefault="00BF1C5E" w:rsidP="00BF1C5E">
            <w:pPr>
              <w:jc w:val="center"/>
              <w:rPr>
                <w:rFonts w:cstheme="minorHAnsi"/>
                <w:b/>
              </w:rPr>
            </w:pPr>
          </w:p>
        </w:tc>
      </w:tr>
      <w:tr w:rsidR="00BF1C5E" w:rsidTr="000D71DB">
        <w:trPr>
          <w:trHeight w:val="294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0D71DB">
              <w:rPr>
                <w:color w:val="00B050"/>
                <w:sz w:val="16"/>
                <w:szCs w:val="16"/>
              </w:rPr>
              <w:t>Chn</w:t>
            </w:r>
            <w:proofErr w:type="spellEnd"/>
            <w:r w:rsidRPr="000D71DB">
              <w:rPr>
                <w:color w:val="00B050"/>
                <w:sz w:val="16"/>
                <w:szCs w:val="16"/>
              </w:rPr>
              <w:t>. begin to understand how symbols and pattern systems work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BF1C5E" w:rsidRDefault="00BF1C5E" w:rsidP="00BF1C5E">
            <w:pPr>
              <w:jc w:val="center"/>
              <w:rPr>
                <w:rFonts w:cstheme="minorHAnsi"/>
                <w:b/>
              </w:rPr>
            </w:pPr>
          </w:p>
        </w:tc>
      </w:tr>
      <w:tr w:rsidR="00BF1C5E" w:rsidTr="000D71DB">
        <w:trPr>
          <w:trHeight w:val="294"/>
        </w:trPr>
        <w:tc>
          <w:tcPr>
            <w:tcW w:w="1418" w:type="dxa"/>
            <w:gridSpan w:val="2"/>
            <w:vMerge/>
          </w:tcPr>
          <w:p w:rsidR="00BF1C5E" w:rsidRPr="000D71DB" w:rsidRDefault="00BF1C5E" w:rsidP="00BF1C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BF1C5E" w:rsidRPr="000D71DB" w:rsidRDefault="00BF1C5E" w:rsidP="00BF1C5E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0D71DB">
              <w:rPr>
                <w:color w:val="00B050"/>
                <w:sz w:val="16"/>
                <w:szCs w:val="16"/>
              </w:rPr>
              <w:t>Chn</w:t>
            </w:r>
            <w:proofErr w:type="spellEnd"/>
            <w:r w:rsidRPr="000D71DB">
              <w:rPr>
                <w:color w:val="00B050"/>
                <w:sz w:val="16"/>
                <w:szCs w:val="16"/>
              </w:rPr>
              <w:t xml:space="preserve">. use information and communication technologies to access </w:t>
            </w:r>
            <w:r w:rsidR="000D71DB" w:rsidRPr="000D71DB">
              <w:rPr>
                <w:color w:val="00B050"/>
                <w:sz w:val="16"/>
                <w:szCs w:val="16"/>
              </w:rPr>
              <w:t>information</w:t>
            </w:r>
            <w:r w:rsidRPr="000D71DB">
              <w:rPr>
                <w:color w:val="00B050"/>
                <w:sz w:val="16"/>
                <w:szCs w:val="16"/>
              </w:rPr>
              <w:t xml:space="preserve"> investigate ideas and represent their thinking.</w:t>
            </w:r>
          </w:p>
        </w:tc>
        <w:tc>
          <w:tcPr>
            <w:tcW w:w="5103" w:type="dxa"/>
            <w:gridSpan w:val="7"/>
            <w:vMerge/>
          </w:tcPr>
          <w:p w:rsidR="00BF1C5E" w:rsidRDefault="00BF1C5E" w:rsidP="00BF1C5E">
            <w:pPr>
              <w:jc w:val="center"/>
              <w:rPr>
                <w:rFonts w:ascii="Arial Black" w:hAnsi="Arial Black" w:cs="Arial"/>
                <w:b/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1C5E" w:rsidRPr="00BF1C5E" w:rsidRDefault="00BF1C5E" w:rsidP="00BF1C5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F1C5E" w:rsidRPr="00BF1C5E" w:rsidRDefault="00BF1C5E" w:rsidP="00BF1C5E">
      <w:pPr>
        <w:jc w:val="center"/>
        <w:rPr>
          <w:rFonts w:ascii="Arial Black" w:hAnsi="Arial Black" w:cs="Arial"/>
          <w:b/>
          <w:sz w:val="28"/>
        </w:rPr>
      </w:pPr>
    </w:p>
    <w:sectPr w:rsidR="00BF1C5E" w:rsidRPr="00BF1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5E"/>
    <w:rsid w:val="000D71DB"/>
    <w:rsid w:val="007E400C"/>
    <w:rsid w:val="00B61684"/>
    <w:rsid w:val="00B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1</cp:revision>
  <dcterms:created xsi:type="dcterms:W3CDTF">2012-03-08T01:27:00Z</dcterms:created>
  <dcterms:modified xsi:type="dcterms:W3CDTF">2012-03-08T02:06:00Z</dcterms:modified>
</cp:coreProperties>
</file>